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AD6DB" w14:textId="77777777" w:rsidR="006926D6" w:rsidRDefault="64F5D36B" w:rsidP="00B77932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3064D7E5" wp14:editId="27BB48CE">
            <wp:extent cx="1819275" cy="841415"/>
            <wp:effectExtent l="0" t="0" r="0" b="0"/>
            <wp:docPr id="1124895342" name="Picture 1124895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84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172D6" w14:textId="77777777" w:rsidR="006926D6" w:rsidRDefault="006926D6" w:rsidP="00B77932">
      <w:pPr>
        <w:spacing w:after="0" w:line="240" w:lineRule="auto"/>
        <w:jc w:val="center"/>
        <w:rPr>
          <w:b/>
        </w:rPr>
      </w:pPr>
    </w:p>
    <w:p w14:paraId="0D2F6F6F" w14:textId="77777777" w:rsidR="001E05E4" w:rsidRDefault="00C76E80" w:rsidP="00B77932">
      <w:pPr>
        <w:spacing w:after="0" w:line="240" w:lineRule="auto"/>
        <w:jc w:val="center"/>
        <w:rPr>
          <w:b/>
        </w:rPr>
      </w:pPr>
      <w:r>
        <w:rPr>
          <w:b/>
        </w:rPr>
        <w:t>VC HMIS/</w:t>
      </w:r>
      <w:r w:rsidR="008A18E1">
        <w:rPr>
          <w:b/>
        </w:rPr>
        <w:t xml:space="preserve">PTH </w:t>
      </w:r>
      <w:r>
        <w:rPr>
          <w:b/>
        </w:rPr>
        <w:t>CES Steering Committee</w:t>
      </w:r>
      <w:r w:rsidR="00B4715D">
        <w:rPr>
          <w:b/>
        </w:rPr>
        <w:t xml:space="preserve"> </w:t>
      </w:r>
      <w:r>
        <w:rPr>
          <w:b/>
        </w:rPr>
        <w:t xml:space="preserve">- Quarterly Meeting </w:t>
      </w:r>
    </w:p>
    <w:p w14:paraId="6FD2BA2E" w14:textId="4264BE69" w:rsidR="00C76E80" w:rsidRDefault="00C41A5B" w:rsidP="4A88BE9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November 19, 2025 </w:t>
      </w:r>
      <w:r w:rsidR="00C76E80" w:rsidRPr="28D7D2FE">
        <w:rPr>
          <w:b/>
          <w:bCs/>
        </w:rPr>
        <w:t>/9:30am</w:t>
      </w:r>
      <w:r w:rsidR="00B4715D" w:rsidRPr="28D7D2FE">
        <w:rPr>
          <w:b/>
          <w:bCs/>
        </w:rPr>
        <w:t xml:space="preserve"> </w:t>
      </w:r>
      <w:r w:rsidR="00C76E80" w:rsidRPr="28D7D2FE">
        <w:rPr>
          <w:b/>
          <w:bCs/>
        </w:rPr>
        <w:t>-</w:t>
      </w:r>
      <w:r w:rsidR="00B4715D" w:rsidRPr="28D7D2FE">
        <w:rPr>
          <w:b/>
          <w:bCs/>
        </w:rPr>
        <w:t xml:space="preserve"> </w:t>
      </w:r>
      <w:r w:rsidR="00C76E80" w:rsidRPr="28D7D2FE">
        <w:rPr>
          <w:b/>
          <w:bCs/>
        </w:rPr>
        <w:t>11:00am</w:t>
      </w:r>
    </w:p>
    <w:p w14:paraId="0A9D659E" w14:textId="28758871" w:rsidR="00C76E80" w:rsidRDefault="00B4715D" w:rsidP="001E05E4">
      <w:pPr>
        <w:spacing w:after="0" w:line="240" w:lineRule="auto"/>
        <w:jc w:val="center"/>
        <w:rPr>
          <w:b/>
        </w:rPr>
      </w:pPr>
      <w:r>
        <w:rPr>
          <w:b/>
        </w:rPr>
        <w:t>MS Teams</w:t>
      </w:r>
    </w:p>
    <w:p w14:paraId="4A3E0A0C" w14:textId="26360971" w:rsidR="00B35D40" w:rsidRDefault="00B35D40" w:rsidP="001E05E4">
      <w:pPr>
        <w:spacing w:after="0" w:line="240" w:lineRule="auto"/>
        <w:jc w:val="center"/>
        <w:rPr>
          <w:b/>
        </w:rPr>
      </w:pPr>
      <w:r>
        <w:rPr>
          <w:b/>
        </w:rPr>
        <w:t>MINUTES</w:t>
      </w:r>
    </w:p>
    <w:p w14:paraId="53501E64" w14:textId="77777777" w:rsidR="006926D6" w:rsidRDefault="006926D6" w:rsidP="001E05E4">
      <w:pPr>
        <w:spacing w:after="0" w:line="240" w:lineRule="auto"/>
        <w:jc w:val="center"/>
        <w:rPr>
          <w:b/>
        </w:rPr>
      </w:pPr>
    </w:p>
    <w:p w14:paraId="43AAB171" w14:textId="08CDDD63" w:rsidR="00E664AA" w:rsidRPr="001E05E4" w:rsidRDefault="00B35D40" w:rsidP="00B35D40">
      <w:pPr>
        <w:spacing w:after="0" w:line="240" w:lineRule="auto"/>
        <w:rPr>
          <w:b/>
        </w:rPr>
      </w:pPr>
      <w:r>
        <w:rPr>
          <w:b/>
        </w:rPr>
        <w:t xml:space="preserve">ATTENDEES: </w:t>
      </w:r>
      <w:r w:rsidR="0024282A">
        <w:rPr>
          <w:b/>
        </w:rPr>
        <w:t>Leann Mastrella, Heidi Marine, Jeffrey Carranza, Claire Williams, Summer Ward, Sam</w:t>
      </w:r>
      <w:r w:rsidR="004C7729">
        <w:rPr>
          <w:b/>
        </w:rPr>
        <w:t>a</w:t>
      </w:r>
      <w:r w:rsidR="0024282A">
        <w:rPr>
          <w:b/>
        </w:rPr>
        <w:t>ntha Hs</w:t>
      </w:r>
      <w:r w:rsidR="004C7729">
        <w:rPr>
          <w:b/>
        </w:rPr>
        <w:t xml:space="preserve">u, </w:t>
      </w:r>
      <w:r w:rsidR="0024282A">
        <w:rPr>
          <w:b/>
        </w:rPr>
        <w:t xml:space="preserve"> </w:t>
      </w:r>
      <w:r w:rsidR="00480F88">
        <w:rPr>
          <w:b/>
        </w:rPr>
        <w:t xml:space="preserve">Rosie Walker, </w:t>
      </w:r>
      <w:r w:rsidR="00836FBC">
        <w:rPr>
          <w:b/>
        </w:rPr>
        <w:t xml:space="preserve">Erika Lopez, Alica Morales-McKinney, Carolyn Wylie, Bianca Farmer, Stefanie Robbins, Leona Rollins, Andrea Sallee, Robert Gonzalez, </w:t>
      </w:r>
      <w:r w:rsidR="0035163A">
        <w:rPr>
          <w:b/>
        </w:rPr>
        <w:t xml:space="preserve">Annika Sumby, Andrew Huizar, Andrea Sallee, </w:t>
      </w:r>
      <w:r w:rsidR="00A92319">
        <w:rPr>
          <w:b/>
        </w:rPr>
        <w:t>Dmitri Bernstein</w:t>
      </w:r>
      <w:r w:rsidR="0035163A">
        <w:rPr>
          <w:b/>
        </w:rPr>
        <w:t>, Dolores Suafoa</w:t>
      </w:r>
      <w:r w:rsidR="000E1529">
        <w:rPr>
          <w:b/>
        </w:rPr>
        <w:t>, Kim Natarajan</w:t>
      </w:r>
      <w:r w:rsidR="00322E21">
        <w:rPr>
          <w:b/>
        </w:rPr>
        <w:t>, Kimberly Albers</w:t>
      </w:r>
      <w:r w:rsidR="00820331">
        <w:rPr>
          <w:b/>
        </w:rPr>
        <w:t xml:space="preserve">, Jilliam Fleming, Jennifer Harkey, </w:t>
      </w:r>
      <w:r w:rsidR="00EE7502">
        <w:rPr>
          <w:b/>
        </w:rPr>
        <w:t xml:space="preserve">Jeffrey Carranza, </w:t>
      </w:r>
      <w:r w:rsidR="002F3FDE">
        <w:rPr>
          <w:b/>
        </w:rPr>
        <w:t>K</w:t>
      </w:r>
      <w:r w:rsidR="003C1DCB">
        <w:rPr>
          <w:b/>
        </w:rPr>
        <w:t>aty Krul</w:t>
      </w:r>
      <w:r w:rsidR="002F3FDE">
        <w:rPr>
          <w:b/>
        </w:rPr>
        <w:t xml:space="preserve"> </w:t>
      </w:r>
    </w:p>
    <w:tbl>
      <w:tblPr>
        <w:tblStyle w:val="TableGrid"/>
        <w:tblW w:w="13855" w:type="dxa"/>
        <w:jc w:val="center"/>
        <w:tblLook w:val="04A0" w:firstRow="1" w:lastRow="0" w:firstColumn="1" w:lastColumn="0" w:noHBand="0" w:noVBand="1"/>
      </w:tblPr>
      <w:tblGrid>
        <w:gridCol w:w="2425"/>
        <w:gridCol w:w="11430"/>
      </w:tblGrid>
      <w:tr w:rsidR="001233D3" w14:paraId="2D64340B" w14:textId="77777777" w:rsidTr="00B35D40">
        <w:trPr>
          <w:jc w:val="center"/>
        </w:trPr>
        <w:tc>
          <w:tcPr>
            <w:tcW w:w="2425" w:type="dxa"/>
            <w:shd w:val="clear" w:color="auto" w:fill="BFBFBF" w:themeFill="background1" w:themeFillShade="BF"/>
          </w:tcPr>
          <w:p w14:paraId="066625C7" w14:textId="77777777" w:rsidR="001233D3" w:rsidRPr="00D43180" w:rsidRDefault="001233D3" w:rsidP="002F177D">
            <w:pPr>
              <w:jc w:val="center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1430" w:type="dxa"/>
            <w:shd w:val="clear" w:color="auto" w:fill="BFBFBF" w:themeFill="background1" w:themeFillShade="BF"/>
          </w:tcPr>
          <w:p w14:paraId="17C40216" w14:textId="77777777" w:rsidR="001233D3" w:rsidRPr="00D43180" w:rsidRDefault="001233D3" w:rsidP="002F177D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1233D3" w14:paraId="65BD733B" w14:textId="77777777" w:rsidTr="00B35D40">
        <w:trPr>
          <w:trHeight w:val="1106"/>
          <w:jc w:val="center"/>
        </w:trPr>
        <w:tc>
          <w:tcPr>
            <w:tcW w:w="2425" w:type="dxa"/>
          </w:tcPr>
          <w:p w14:paraId="782D4410" w14:textId="2DE996E4" w:rsidR="001233D3" w:rsidRDefault="001233D3" w:rsidP="001E05E4">
            <w:pPr>
              <w:pStyle w:val="ListParagraph"/>
              <w:numPr>
                <w:ilvl w:val="0"/>
                <w:numId w:val="16"/>
              </w:numPr>
            </w:pPr>
            <w:r>
              <w:t xml:space="preserve">Welcome </w:t>
            </w:r>
          </w:p>
          <w:p w14:paraId="7B99113F" w14:textId="77777777" w:rsidR="001233D3" w:rsidRDefault="001233D3" w:rsidP="00D038DF"/>
          <w:p w14:paraId="3A378C68" w14:textId="77777777" w:rsidR="001233D3" w:rsidRDefault="001233D3" w:rsidP="00D038DF"/>
          <w:p w14:paraId="001248A1" w14:textId="77777777" w:rsidR="001233D3" w:rsidRPr="00D038DF" w:rsidRDefault="001233D3" w:rsidP="00D038DF"/>
        </w:tc>
        <w:tc>
          <w:tcPr>
            <w:tcW w:w="11430" w:type="dxa"/>
          </w:tcPr>
          <w:p w14:paraId="5878E99B" w14:textId="43686D82" w:rsidR="001233D3" w:rsidRDefault="00836FBC" w:rsidP="00222145">
            <w:pPr>
              <w:pStyle w:val="ListParagraph"/>
              <w:numPr>
                <w:ilvl w:val="0"/>
                <w:numId w:val="25"/>
              </w:numPr>
            </w:pPr>
            <w:r>
              <w:t xml:space="preserve">Carolyn Wylie &amp; Kim Natarajan </w:t>
            </w:r>
            <w:r w:rsidR="00CB243C">
              <w:t>from Partners for Community Impact introduced themselves</w:t>
            </w:r>
            <w:r w:rsidR="00B904B9">
              <w:t xml:space="preserve">-currently </w:t>
            </w:r>
            <w:r w:rsidR="00CB243C">
              <w:t>conducting the CES Evaluation</w:t>
            </w:r>
            <w:r w:rsidR="00B904B9">
              <w:t xml:space="preserve"> (</w:t>
            </w:r>
            <w:r w:rsidR="00CB243C">
              <w:t>annual requirement for the CoC</w:t>
            </w:r>
            <w:r w:rsidR="00B904B9">
              <w:t>)</w:t>
            </w:r>
          </w:p>
        </w:tc>
      </w:tr>
      <w:tr w:rsidR="001233D3" w14:paraId="0E7343D0" w14:textId="77777777" w:rsidTr="00B35D40">
        <w:trPr>
          <w:jc w:val="center"/>
        </w:trPr>
        <w:tc>
          <w:tcPr>
            <w:tcW w:w="2425" w:type="dxa"/>
          </w:tcPr>
          <w:p w14:paraId="2FFA8636" w14:textId="77777777" w:rsidR="001233D3" w:rsidRDefault="001233D3" w:rsidP="00B160FA">
            <w:pPr>
              <w:pStyle w:val="ListParagraph"/>
              <w:numPr>
                <w:ilvl w:val="0"/>
                <w:numId w:val="16"/>
              </w:numPr>
            </w:pPr>
            <w:r>
              <w:t>CES Updates</w:t>
            </w:r>
          </w:p>
          <w:p w14:paraId="38FB8F0C" w14:textId="77777777" w:rsidR="001233D3" w:rsidRDefault="001233D3" w:rsidP="28D7D2FE"/>
          <w:p w14:paraId="25AB9980" w14:textId="77777777" w:rsidR="001233D3" w:rsidRDefault="001233D3" w:rsidP="28D7D2FE"/>
          <w:p w14:paraId="432C8AAF" w14:textId="77777777" w:rsidR="001233D3" w:rsidRPr="00676767" w:rsidRDefault="001233D3" w:rsidP="28D7D2FE"/>
        </w:tc>
        <w:tc>
          <w:tcPr>
            <w:tcW w:w="11430" w:type="dxa"/>
          </w:tcPr>
          <w:p w14:paraId="4C795A27" w14:textId="0EFA5FED" w:rsidR="00AC469A" w:rsidRDefault="00110322" w:rsidP="00222145">
            <w:pPr>
              <w:pStyle w:val="ListParagraph"/>
              <w:numPr>
                <w:ilvl w:val="0"/>
                <w:numId w:val="25"/>
              </w:numPr>
            </w:pPr>
            <w:r>
              <w:t xml:space="preserve">Currently </w:t>
            </w:r>
            <w:r w:rsidR="00F60339">
              <w:t xml:space="preserve">376 clients on </w:t>
            </w:r>
            <w:r>
              <w:t>Prioritization</w:t>
            </w:r>
            <w:r w:rsidR="00F60339">
              <w:t xml:space="preserve"> </w:t>
            </w:r>
            <w:r w:rsidR="00CF3011">
              <w:t>L</w:t>
            </w:r>
            <w:r w:rsidR="00F60339">
              <w:t>ist</w:t>
            </w:r>
          </w:p>
          <w:p w14:paraId="2EA42694" w14:textId="7B55D456" w:rsidR="00F60339" w:rsidRDefault="00F60339" w:rsidP="00222145">
            <w:pPr>
              <w:pStyle w:val="ListParagraph"/>
              <w:numPr>
                <w:ilvl w:val="0"/>
                <w:numId w:val="25"/>
              </w:numPr>
            </w:pPr>
            <w:r>
              <w:t xml:space="preserve">247 of clients are not </w:t>
            </w:r>
            <w:r w:rsidR="00341333">
              <w:t xml:space="preserve">currently </w:t>
            </w:r>
            <w:r>
              <w:t>matched to housing at this time</w:t>
            </w:r>
          </w:p>
          <w:p w14:paraId="0989E027" w14:textId="2ADF9502" w:rsidR="00F60339" w:rsidRDefault="00F60339" w:rsidP="00222145">
            <w:pPr>
              <w:pStyle w:val="ListParagraph"/>
              <w:numPr>
                <w:ilvl w:val="0"/>
                <w:numId w:val="25"/>
              </w:numPr>
            </w:pPr>
            <w:r>
              <w:t>VAT average 21.68, with highest sc</w:t>
            </w:r>
            <w:r w:rsidR="00341333">
              <w:t>o</w:t>
            </w:r>
            <w:r>
              <w:t>re 38, low</w:t>
            </w:r>
            <w:r w:rsidR="001F5DA9">
              <w:t>e</w:t>
            </w:r>
            <w:r>
              <w:t>st score 6</w:t>
            </w:r>
          </w:p>
          <w:p w14:paraId="6EDCE228" w14:textId="76D534A7" w:rsidR="00F60339" w:rsidRDefault="006070C2" w:rsidP="00222145">
            <w:pPr>
              <w:pStyle w:val="ListParagraph"/>
              <w:numPr>
                <w:ilvl w:val="0"/>
                <w:numId w:val="25"/>
              </w:numPr>
            </w:pPr>
            <w:r>
              <w:t>163 clients have been prioritized to date for permanent</w:t>
            </w:r>
            <w:r w:rsidR="00B9781C">
              <w:t xml:space="preserve"> supportive</w:t>
            </w:r>
            <w:r>
              <w:t xml:space="preserve"> housing </w:t>
            </w:r>
          </w:p>
          <w:p w14:paraId="77BF0205" w14:textId="4B8DBE84" w:rsidR="006070C2" w:rsidRDefault="006070C2" w:rsidP="00222145">
            <w:pPr>
              <w:pStyle w:val="ListParagraph"/>
              <w:numPr>
                <w:ilvl w:val="0"/>
                <w:numId w:val="25"/>
              </w:numPr>
            </w:pPr>
            <w:r>
              <w:t>130 mat</w:t>
            </w:r>
            <w:r w:rsidR="001F5DA9">
              <w:t>c</w:t>
            </w:r>
            <w:r>
              <w:t>hes to date</w:t>
            </w:r>
          </w:p>
          <w:p w14:paraId="7BC89A51" w14:textId="012210DC" w:rsidR="000130D3" w:rsidRDefault="000130D3" w:rsidP="00222145">
            <w:pPr>
              <w:pStyle w:val="ListParagraph"/>
              <w:numPr>
                <w:ilvl w:val="0"/>
                <w:numId w:val="25"/>
              </w:numPr>
            </w:pPr>
            <w:r>
              <w:t xml:space="preserve">Team has reviewed &amp; approved 164 </w:t>
            </w:r>
            <w:r w:rsidR="00C04EB7">
              <w:t>Pathways</w:t>
            </w:r>
            <w:r>
              <w:t xml:space="preserve"> presentation packets to date</w:t>
            </w:r>
          </w:p>
          <w:p w14:paraId="1FDD0D36" w14:textId="77777777" w:rsidR="00885CBC" w:rsidRPr="00F37BEF" w:rsidRDefault="00C96CF7" w:rsidP="00885CBC">
            <w:pPr>
              <w:rPr>
                <w:b/>
                <w:bCs/>
              </w:rPr>
            </w:pPr>
            <w:r w:rsidRPr="00F37BEF">
              <w:rPr>
                <w:b/>
                <w:bCs/>
              </w:rPr>
              <w:t xml:space="preserve">Casa de Carmen: </w:t>
            </w:r>
          </w:p>
          <w:p w14:paraId="06A5FA34" w14:textId="26C2F27B" w:rsidR="00C96CF7" w:rsidRDefault="00E04366" w:rsidP="00885CBC">
            <w:pPr>
              <w:pStyle w:val="ListParagraph"/>
              <w:numPr>
                <w:ilvl w:val="0"/>
                <w:numId w:val="29"/>
              </w:numPr>
            </w:pPr>
            <w:r>
              <w:t>A</w:t>
            </w:r>
            <w:r w:rsidR="00C96CF7">
              <w:t xml:space="preserve">ll clients have been approved; 30 clients will be moved in by the end </w:t>
            </w:r>
            <w:r w:rsidR="00263565">
              <w:t>of</w:t>
            </w:r>
            <w:r w:rsidR="00C96CF7">
              <w:t xml:space="preserve"> today</w:t>
            </w:r>
          </w:p>
          <w:p w14:paraId="75E86977" w14:textId="4FD1C89C" w:rsidR="00C96CF7" w:rsidRDefault="00C96CF7" w:rsidP="00222145">
            <w:pPr>
              <w:pStyle w:val="ListParagraph"/>
              <w:numPr>
                <w:ilvl w:val="0"/>
                <w:numId w:val="25"/>
              </w:numPr>
            </w:pPr>
            <w:r>
              <w:t>Remaini</w:t>
            </w:r>
            <w:r w:rsidR="00584D6E">
              <w:t>ng</w:t>
            </w:r>
            <w:r>
              <w:t xml:space="preserve"> clients are scheduled to move in </w:t>
            </w:r>
          </w:p>
          <w:p w14:paraId="67B346CD" w14:textId="77777777" w:rsidR="00885CBC" w:rsidRPr="00F37BEF" w:rsidRDefault="001F5DA9" w:rsidP="00885CBC">
            <w:pPr>
              <w:rPr>
                <w:b/>
                <w:bCs/>
              </w:rPr>
            </w:pPr>
            <w:r w:rsidRPr="00F37BEF">
              <w:rPr>
                <w:b/>
                <w:bCs/>
              </w:rPr>
              <w:t xml:space="preserve">Rancho Sierra: </w:t>
            </w:r>
          </w:p>
          <w:p w14:paraId="0B3FD4DB" w14:textId="140D9253" w:rsidR="00885CBC" w:rsidRDefault="00885CBC" w:rsidP="00885CBC">
            <w:pPr>
              <w:pStyle w:val="ListParagraph"/>
              <w:numPr>
                <w:ilvl w:val="0"/>
                <w:numId w:val="25"/>
              </w:numPr>
            </w:pPr>
            <w:r>
              <w:t>Unexpected delay due to recent rains</w:t>
            </w:r>
          </w:p>
          <w:p w14:paraId="320CDFCF" w14:textId="0C8D6BDD" w:rsidR="001F5DA9" w:rsidRDefault="00885CBC" w:rsidP="00222145">
            <w:pPr>
              <w:pStyle w:val="ListParagraph"/>
              <w:numPr>
                <w:ilvl w:val="0"/>
                <w:numId w:val="25"/>
              </w:numPr>
            </w:pPr>
            <w:r>
              <w:t>H</w:t>
            </w:r>
            <w:r w:rsidR="001F5DA9">
              <w:t xml:space="preserve">oping to have all move-ins by 12/1/25-please make sure clients are ready </w:t>
            </w:r>
          </w:p>
          <w:p w14:paraId="047AF485" w14:textId="77777777" w:rsidR="00885CBC" w:rsidRPr="00F37BEF" w:rsidRDefault="00800E1E" w:rsidP="00885CBC">
            <w:pPr>
              <w:rPr>
                <w:b/>
                <w:bCs/>
              </w:rPr>
            </w:pPr>
            <w:r w:rsidRPr="00F37BEF">
              <w:rPr>
                <w:b/>
                <w:bCs/>
              </w:rPr>
              <w:t>Valenti</w:t>
            </w:r>
            <w:r w:rsidR="003A1645" w:rsidRPr="00F37BEF">
              <w:rPr>
                <w:b/>
                <w:bCs/>
              </w:rPr>
              <w:t>n</w:t>
            </w:r>
            <w:r w:rsidRPr="00F37BEF">
              <w:rPr>
                <w:b/>
                <w:bCs/>
              </w:rPr>
              <w:t xml:space="preserve">e Road: </w:t>
            </w:r>
          </w:p>
          <w:p w14:paraId="0BF8EC4C" w14:textId="0380EFC4" w:rsidR="001F5DA9" w:rsidRDefault="00800E1E" w:rsidP="00885CBC">
            <w:pPr>
              <w:pStyle w:val="ListParagraph"/>
              <w:numPr>
                <w:ilvl w:val="0"/>
                <w:numId w:val="30"/>
              </w:numPr>
            </w:pPr>
            <w:r>
              <w:t>Started to match to this project</w:t>
            </w:r>
          </w:p>
          <w:p w14:paraId="5A5A1372" w14:textId="0060670E" w:rsidR="00885CBC" w:rsidRDefault="00800E1E" w:rsidP="00222145">
            <w:pPr>
              <w:pStyle w:val="ListParagraph"/>
              <w:numPr>
                <w:ilvl w:val="0"/>
                <w:numId w:val="25"/>
              </w:numPr>
            </w:pPr>
            <w:r>
              <w:t>Several different preferences</w:t>
            </w:r>
            <w:r w:rsidR="00885CBC">
              <w:t xml:space="preserve"> for last round of matches</w:t>
            </w:r>
            <w:r w:rsidR="00F64342">
              <w:t>:</w:t>
            </w:r>
          </w:p>
          <w:p w14:paraId="45DA3AFE" w14:textId="77777777" w:rsidR="00885CBC" w:rsidRDefault="00800E1E" w:rsidP="00885CBC">
            <w:pPr>
              <w:pStyle w:val="ListParagraph"/>
              <w:numPr>
                <w:ilvl w:val="0"/>
                <w:numId w:val="31"/>
              </w:numPr>
            </w:pPr>
            <w:r>
              <w:lastRenderedPageBreak/>
              <w:t>VCBH</w:t>
            </w:r>
          </w:p>
          <w:p w14:paraId="31A0EA1F" w14:textId="5548DEC2" w:rsidR="00885CBC" w:rsidRDefault="00800E1E" w:rsidP="00885CBC">
            <w:pPr>
              <w:pStyle w:val="ListParagraph"/>
              <w:numPr>
                <w:ilvl w:val="0"/>
                <w:numId w:val="31"/>
              </w:numPr>
            </w:pPr>
            <w:r>
              <w:t xml:space="preserve">Encampment </w:t>
            </w:r>
            <w:r w:rsidR="00885CBC">
              <w:t>Resolution</w:t>
            </w:r>
            <w:r w:rsidR="00B94F5B">
              <w:t xml:space="preserve"> </w:t>
            </w:r>
            <w:r w:rsidR="00ED6F76">
              <w:t>Funding</w:t>
            </w:r>
          </w:p>
          <w:p w14:paraId="705F649C" w14:textId="5010DAA6" w:rsidR="00800E1E" w:rsidRDefault="00885CBC" w:rsidP="00885CBC">
            <w:pPr>
              <w:pStyle w:val="ListParagraph"/>
              <w:numPr>
                <w:ilvl w:val="0"/>
                <w:numId w:val="31"/>
              </w:numPr>
            </w:pPr>
            <w:r>
              <w:t>Income Based</w:t>
            </w:r>
          </w:p>
          <w:p w14:paraId="47A96876" w14:textId="77777777" w:rsidR="006070C2" w:rsidRDefault="00B9781C" w:rsidP="00463455">
            <w:pPr>
              <w:pStyle w:val="ListParagraph"/>
              <w:numPr>
                <w:ilvl w:val="0"/>
                <w:numId w:val="25"/>
              </w:numPr>
            </w:pPr>
            <w:r>
              <w:t>Total</w:t>
            </w:r>
            <w:r w:rsidR="00800E1E">
              <w:t xml:space="preserve"> of 72 matches for this project</w:t>
            </w:r>
          </w:p>
          <w:p w14:paraId="500D49DE" w14:textId="77777777" w:rsidR="00885CBC" w:rsidRDefault="00885CBC" w:rsidP="00463455">
            <w:pPr>
              <w:pStyle w:val="ListParagraph"/>
              <w:numPr>
                <w:ilvl w:val="0"/>
                <w:numId w:val="25"/>
              </w:numPr>
            </w:pPr>
            <w:r>
              <w:t>Prioritizing E</w:t>
            </w:r>
            <w:r w:rsidR="00B94F5B">
              <w:t>R</w:t>
            </w:r>
            <w:r>
              <w:t xml:space="preserve">F clients-may cause some delays in </w:t>
            </w:r>
            <w:r w:rsidR="00B94F5B">
              <w:t>case presentations</w:t>
            </w:r>
          </w:p>
          <w:p w14:paraId="1ED1247B" w14:textId="16574AD1" w:rsidR="0069620F" w:rsidRDefault="0069620F" w:rsidP="003F57E7">
            <w:pPr>
              <w:pStyle w:val="ListParagraph"/>
              <w:numPr>
                <w:ilvl w:val="0"/>
                <w:numId w:val="25"/>
              </w:numPr>
            </w:pPr>
            <w:r>
              <w:t xml:space="preserve">Vital documentation is very important-please stress </w:t>
            </w:r>
            <w:r w:rsidR="00EF36A5">
              <w:t xml:space="preserve">this </w:t>
            </w:r>
            <w:r w:rsidR="007B1198">
              <w:t>to</w:t>
            </w:r>
            <w:r w:rsidR="001D153F">
              <w:t xml:space="preserve"> </w:t>
            </w:r>
            <w:r>
              <w:t>staf</w:t>
            </w:r>
            <w:r w:rsidR="003F57E7">
              <w:t>f as t</w:t>
            </w:r>
            <w:r>
              <w:t>his helps w</w:t>
            </w:r>
            <w:r w:rsidR="005062DE">
              <w:t>ith</w:t>
            </w:r>
            <w:r>
              <w:t xml:space="preserve"> successful matches </w:t>
            </w:r>
          </w:p>
        </w:tc>
      </w:tr>
      <w:tr w:rsidR="001233D3" w14:paraId="48ECFD90" w14:textId="77777777" w:rsidTr="00B35D40">
        <w:trPr>
          <w:jc w:val="center"/>
        </w:trPr>
        <w:tc>
          <w:tcPr>
            <w:tcW w:w="2425" w:type="dxa"/>
          </w:tcPr>
          <w:p w14:paraId="76FD48D8" w14:textId="77777777" w:rsidR="001233D3" w:rsidRPr="00676767" w:rsidRDefault="001233D3" w:rsidP="28D7D2FE">
            <w:pPr>
              <w:pStyle w:val="ListParagraph"/>
              <w:numPr>
                <w:ilvl w:val="0"/>
                <w:numId w:val="16"/>
              </w:numPr>
            </w:pPr>
            <w:r>
              <w:lastRenderedPageBreak/>
              <w:t>Training Updates</w:t>
            </w:r>
          </w:p>
          <w:p w14:paraId="6DE06ED7" w14:textId="77777777" w:rsidR="001233D3" w:rsidRDefault="001233D3" w:rsidP="28D7D2FE"/>
          <w:p w14:paraId="56092F5B" w14:textId="77777777" w:rsidR="001233D3" w:rsidRDefault="001233D3" w:rsidP="28D7D2FE"/>
          <w:p w14:paraId="396A9CA3" w14:textId="77777777" w:rsidR="001233D3" w:rsidRPr="00676767" w:rsidRDefault="001233D3" w:rsidP="28D7D2FE"/>
        </w:tc>
        <w:tc>
          <w:tcPr>
            <w:tcW w:w="11430" w:type="dxa"/>
          </w:tcPr>
          <w:p w14:paraId="57A82547" w14:textId="77777777" w:rsidR="00EA7C1D" w:rsidRDefault="00B5361A" w:rsidP="00222145">
            <w:pPr>
              <w:pStyle w:val="ListParagraph"/>
              <w:numPr>
                <w:ilvl w:val="0"/>
                <w:numId w:val="25"/>
              </w:numPr>
            </w:pPr>
            <w:r>
              <w:t>Training dates for all 2026 sessions have been identified and confirmed</w:t>
            </w:r>
          </w:p>
          <w:p w14:paraId="1F21B8F0" w14:textId="13F50F73" w:rsidR="00B5361A" w:rsidRDefault="00B5361A" w:rsidP="00222145">
            <w:pPr>
              <w:pStyle w:val="ListParagraph"/>
              <w:numPr>
                <w:ilvl w:val="0"/>
                <w:numId w:val="25"/>
              </w:numPr>
            </w:pPr>
            <w:r>
              <w:t>Calendar will be e-maile</w:t>
            </w:r>
            <w:r w:rsidR="0081182D">
              <w:t>d</w:t>
            </w:r>
            <w:r>
              <w:t xml:space="preserve"> to providers w</w:t>
            </w:r>
            <w:r w:rsidR="00C9092F">
              <w:t>ith</w:t>
            </w:r>
            <w:r>
              <w:t xml:space="preserve">in the next couple of weeks </w:t>
            </w:r>
          </w:p>
          <w:p w14:paraId="739AC173" w14:textId="2966553B" w:rsidR="00B5361A" w:rsidRDefault="00B5361A" w:rsidP="00222145">
            <w:pPr>
              <w:pStyle w:val="ListParagraph"/>
              <w:numPr>
                <w:ilvl w:val="0"/>
                <w:numId w:val="25"/>
              </w:numPr>
            </w:pPr>
            <w:r>
              <w:t>Will be published to CoC website</w:t>
            </w:r>
            <w:r w:rsidR="00C9092F">
              <w:t xml:space="preserve"> in mid-December </w:t>
            </w:r>
          </w:p>
          <w:p w14:paraId="22F301CF" w14:textId="250B1ADA" w:rsidR="00B5361A" w:rsidRDefault="00B5361A" w:rsidP="00222145">
            <w:pPr>
              <w:pStyle w:val="ListParagraph"/>
              <w:numPr>
                <w:ilvl w:val="0"/>
                <w:numId w:val="25"/>
              </w:numPr>
            </w:pPr>
            <w:r>
              <w:t>Effective January 2026-</w:t>
            </w:r>
            <w:r w:rsidR="002F694E">
              <w:t xml:space="preserve">users who require annual refresher training </w:t>
            </w:r>
            <w:r>
              <w:t xml:space="preserve">will need to complete the </w:t>
            </w:r>
            <w:r w:rsidR="008336D4">
              <w:t>complete</w:t>
            </w:r>
            <w:r>
              <w:t xml:space="preserve"> HMIS trai</w:t>
            </w:r>
            <w:r w:rsidR="009D7CE9">
              <w:t>n</w:t>
            </w:r>
            <w:r>
              <w:t>ing sessions</w:t>
            </w:r>
          </w:p>
          <w:p w14:paraId="10BB2E71" w14:textId="519E95A0" w:rsidR="00B5361A" w:rsidRDefault="00B5361A" w:rsidP="00222145">
            <w:pPr>
              <w:pStyle w:val="ListParagraph"/>
              <w:numPr>
                <w:ilvl w:val="0"/>
                <w:numId w:val="25"/>
              </w:numPr>
            </w:pPr>
            <w:r>
              <w:t xml:space="preserve">New User </w:t>
            </w:r>
            <w:r w:rsidR="002F694E">
              <w:t>T</w:t>
            </w:r>
            <w:r>
              <w:t xml:space="preserve">raining is offered monthly </w:t>
            </w:r>
          </w:p>
          <w:p w14:paraId="706A2AE4" w14:textId="0752EAC0" w:rsidR="001E304A" w:rsidRDefault="001E304A" w:rsidP="00222145">
            <w:pPr>
              <w:pStyle w:val="ListParagraph"/>
              <w:numPr>
                <w:ilvl w:val="0"/>
                <w:numId w:val="25"/>
              </w:numPr>
            </w:pPr>
            <w:r>
              <w:t xml:space="preserve">Rosie’s Team registers all new users </w:t>
            </w:r>
            <w:r w:rsidR="00AE1AAB">
              <w:t>to ensure they are registered to all sessions they need to be granted access</w:t>
            </w:r>
            <w:r w:rsidR="00745A00">
              <w:t xml:space="preserve"> to HMIS</w:t>
            </w:r>
          </w:p>
          <w:p w14:paraId="59FE8034" w14:textId="630AF8EF" w:rsidR="001E304A" w:rsidRDefault="009D7CE9" w:rsidP="00222145">
            <w:pPr>
              <w:pStyle w:val="ListParagraph"/>
              <w:numPr>
                <w:ilvl w:val="0"/>
                <w:numId w:val="25"/>
              </w:numPr>
            </w:pPr>
            <w:r>
              <w:t xml:space="preserve">New User </w:t>
            </w:r>
            <w:r w:rsidR="00AE1AAB">
              <w:t>T</w:t>
            </w:r>
            <w:r>
              <w:t>raining begins with Program</w:t>
            </w:r>
            <w:r w:rsidR="00AE1AAB">
              <w:t>s Training (conducted by Co</w:t>
            </w:r>
            <w:r w:rsidR="009515ED">
              <w:t>C</w:t>
            </w:r>
            <w:r w:rsidR="00AE1AAB">
              <w:t xml:space="preserve"> staff)</w:t>
            </w:r>
            <w:r>
              <w:t xml:space="preserve"> </w:t>
            </w:r>
            <w:r w:rsidR="00F27E2A">
              <w:t xml:space="preserve">and are </w:t>
            </w:r>
            <w:r>
              <w:t xml:space="preserve">virtual sessions </w:t>
            </w:r>
          </w:p>
          <w:p w14:paraId="659877BF" w14:textId="5FA8EEC9" w:rsidR="003A1645" w:rsidRDefault="003A1645" w:rsidP="00222145">
            <w:pPr>
              <w:pStyle w:val="ListParagraph"/>
              <w:numPr>
                <w:ilvl w:val="0"/>
                <w:numId w:val="25"/>
              </w:numPr>
            </w:pPr>
            <w:r>
              <w:t xml:space="preserve">Last New User </w:t>
            </w:r>
            <w:r w:rsidR="00A216CD">
              <w:t>T</w:t>
            </w:r>
            <w:r>
              <w:t>raining is scheduled for 12/9/25</w:t>
            </w:r>
          </w:p>
          <w:p w14:paraId="4BDAE415" w14:textId="6898A9F5" w:rsidR="002B3A3F" w:rsidRDefault="002B3A3F" w:rsidP="00222145">
            <w:pPr>
              <w:pStyle w:val="ListParagraph"/>
              <w:numPr>
                <w:ilvl w:val="0"/>
                <w:numId w:val="25"/>
              </w:numPr>
            </w:pPr>
            <w:r>
              <w:t>Additional upcoming sessions:</w:t>
            </w:r>
          </w:p>
          <w:p w14:paraId="5511C356" w14:textId="77777777" w:rsidR="00345E3A" w:rsidRDefault="00A92319" w:rsidP="00345E3A">
            <w:pPr>
              <w:pStyle w:val="ListParagraph"/>
              <w:numPr>
                <w:ilvl w:val="0"/>
                <w:numId w:val="32"/>
              </w:numPr>
            </w:pPr>
            <w:r>
              <w:t>Q</w:t>
            </w:r>
            <w:r w:rsidR="00FC2BCF">
              <w:t xml:space="preserve">uarterly </w:t>
            </w:r>
            <w:r>
              <w:t xml:space="preserve">Reporting </w:t>
            </w:r>
            <w:r w:rsidR="00A216CD">
              <w:t>T</w:t>
            </w:r>
            <w:r>
              <w:t xml:space="preserve">raining </w:t>
            </w:r>
            <w:r w:rsidR="00997FF2">
              <w:t xml:space="preserve">scheduled for </w:t>
            </w:r>
            <w:r>
              <w:t>12/17/25</w:t>
            </w:r>
          </w:p>
          <w:p w14:paraId="4A07E63E" w14:textId="0D53708F" w:rsidR="002B3A3F" w:rsidRPr="00DC487C" w:rsidRDefault="00B50BEA" w:rsidP="00345E3A">
            <w:pPr>
              <w:pStyle w:val="ListParagraph"/>
              <w:numPr>
                <w:ilvl w:val="0"/>
                <w:numId w:val="32"/>
              </w:numPr>
            </w:pPr>
            <w:r>
              <w:t>Chronic</w:t>
            </w:r>
            <w:r w:rsidR="00C75A43">
              <w:t xml:space="preserve"> Homeless </w:t>
            </w:r>
            <w:r>
              <w:t>Documentation</w:t>
            </w:r>
            <w:r w:rsidR="00C75A43">
              <w:t xml:space="preserve"> Training scheduled for 12/23/25</w:t>
            </w:r>
          </w:p>
        </w:tc>
      </w:tr>
      <w:tr w:rsidR="00C41A5B" w14:paraId="2193118E" w14:textId="77777777" w:rsidTr="00B35D40">
        <w:trPr>
          <w:jc w:val="center"/>
        </w:trPr>
        <w:tc>
          <w:tcPr>
            <w:tcW w:w="2425" w:type="dxa"/>
          </w:tcPr>
          <w:p w14:paraId="1A315913" w14:textId="77777777" w:rsidR="00C41A5B" w:rsidRDefault="00C41A5B" w:rsidP="28D7D2FE">
            <w:pPr>
              <w:pStyle w:val="ListParagraph"/>
              <w:numPr>
                <w:ilvl w:val="0"/>
                <w:numId w:val="16"/>
              </w:numPr>
            </w:pPr>
            <w:r>
              <w:t>LSA</w:t>
            </w:r>
          </w:p>
          <w:p w14:paraId="52D00368" w14:textId="77777777" w:rsidR="00C41A5B" w:rsidRDefault="00C41A5B" w:rsidP="00C41A5B"/>
          <w:p w14:paraId="3E08D9CF" w14:textId="662E2074" w:rsidR="00C41A5B" w:rsidRDefault="00C41A5B" w:rsidP="00C41A5B"/>
        </w:tc>
        <w:tc>
          <w:tcPr>
            <w:tcW w:w="11430" w:type="dxa"/>
          </w:tcPr>
          <w:p w14:paraId="57C0C26F" w14:textId="57D70C9B" w:rsidR="00C41A5B" w:rsidRDefault="00BB3E5E" w:rsidP="00222145">
            <w:pPr>
              <w:pStyle w:val="ListParagraph"/>
              <w:numPr>
                <w:ilvl w:val="0"/>
                <w:numId w:val="25"/>
              </w:numPr>
            </w:pPr>
            <w:r>
              <w:t xml:space="preserve">Annual HUD </w:t>
            </w:r>
            <w:r w:rsidR="00B05764">
              <w:t>r</w:t>
            </w:r>
            <w:r>
              <w:t>eporting</w:t>
            </w:r>
            <w:r w:rsidR="00430A1E">
              <w:t xml:space="preserve"> for LSA</w:t>
            </w:r>
            <w:r w:rsidR="003A2EC8">
              <w:t>-looks at system data across usage</w:t>
            </w:r>
            <w:r w:rsidR="00B05764">
              <w:t>, program &amp; project set-up</w:t>
            </w:r>
          </w:p>
          <w:p w14:paraId="2B58D5C8" w14:textId="2F03331C" w:rsidR="00BB3E5E" w:rsidRDefault="00064300" w:rsidP="00222145">
            <w:pPr>
              <w:pStyle w:val="ListParagraph"/>
              <w:numPr>
                <w:ilvl w:val="0"/>
                <w:numId w:val="25"/>
              </w:numPr>
            </w:pPr>
            <w:r>
              <w:t>Volley b</w:t>
            </w:r>
            <w:r w:rsidR="00BB3E5E">
              <w:t>ack &amp; forth w</w:t>
            </w:r>
            <w:r>
              <w:t>ith</w:t>
            </w:r>
            <w:r w:rsidR="00B05764">
              <w:t xml:space="preserve"> </w:t>
            </w:r>
            <w:r w:rsidR="0009712B">
              <w:t>our programs</w:t>
            </w:r>
            <w:r w:rsidR="00B05764">
              <w:t xml:space="preserve"> &amp;</w:t>
            </w:r>
            <w:r>
              <w:t xml:space="preserve"> </w:t>
            </w:r>
            <w:r w:rsidR="00BB3E5E">
              <w:t>HUD</w:t>
            </w:r>
          </w:p>
          <w:p w14:paraId="1CC31F9E" w14:textId="4FC4171D" w:rsidR="00BB3E5E" w:rsidRDefault="0009712B" w:rsidP="0009712B">
            <w:pPr>
              <w:pStyle w:val="ListParagraph"/>
              <w:numPr>
                <w:ilvl w:val="0"/>
                <w:numId w:val="25"/>
              </w:numPr>
            </w:pPr>
            <w:r>
              <w:t>Stefanie p</w:t>
            </w:r>
            <w:r w:rsidR="00BB3E5E">
              <w:t xml:space="preserve">ulls reports </w:t>
            </w:r>
            <w:r w:rsidR="00064300">
              <w:t xml:space="preserve">from our system and </w:t>
            </w:r>
            <w:r w:rsidR="008A67C0">
              <w:t>submits them</w:t>
            </w:r>
            <w:r w:rsidR="00064300">
              <w:t xml:space="preserve"> to Jennifer Harkey</w:t>
            </w:r>
            <w:r>
              <w:t xml:space="preserve">-this data is then uploaded </w:t>
            </w:r>
            <w:r w:rsidR="00B05764">
              <w:t>to HDX</w:t>
            </w:r>
            <w:r>
              <w:t>-</w:t>
            </w:r>
            <w:r w:rsidR="00B05764">
              <w:t>HUD provides feedback, flags/warnings for us to correct</w:t>
            </w:r>
          </w:p>
          <w:p w14:paraId="2A7A2B65" w14:textId="4C0558BD" w:rsidR="00BB3E5E" w:rsidRDefault="00BB3E5E" w:rsidP="00222145">
            <w:pPr>
              <w:pStyle w:val="ListParagraph"/>
              <w:numPr>
                <w:ilvl w:val="0"/>
                <w:numId w:val="25"/>
              </w:numPr>
            </w:pPr>
            <w:r>
              <w:t xml:space="preserve">Iteration process </w:t>
            </w:r>
            <w:r w:rsidR="00F0503E">
              <w:t xml:space="preserve">runs </w:t>
            </w:r>
            <w:r>
              <w:t>thr</w:t>
            </w:r>
            <w:r w:rsidR="007378E0">
              <w:t>o</w:t>
            </w:r>
            <w:r>
              <w:t>u</w:t>
            </w:r>
            <w:r w:rsidR="007378E0">
              <w:t>gh</w:t>
            </w:r>
            <w:r>
              <w:t xml:space="preserve"> January</w:t>
            </w:r>
            <w:r w:rsidR="00B05764">
              <w:t xml:space="preserve"> when it is due</w:t>
            </w:r>
          </w:p>
          <w:p w14:paraId="43523F24" w14:textId="467FE6E0" w:rsidR="00BB3E5E" w:rsidRDefault="00BB3E5E" w:rsidP="00222145">
            <w:pPr>
              <w:pStyle w:val="ListParagraph"/>
              <w:numPr>
                <w:ilvl w:val="0"/>
                <w:numId w:val="25"/>
              </w:numPr>
            </w:pPr>
            <w:r>
              <w:t>Stef</w:t>
            </w:r>
            <w:r w:rsidR="00B05764">
              <w:t>anie</w:t>
            </w:r>
            <w:r>
              <w:t xml:space="preserve"> will be reaching out to some providers </w:t>
            </w:r>
            <w:r w:rsidR="00006F69">
              <w:t>for flags/warnings</w:t>
            </w:r>
          </w:p>
          <w:p w14:paraId="7498B635" w14:textId="3FA7198B" w:rsidR="00BB3E5E" w:rsidRPr="00DC487C" w:rsidRDefault="00F0503E" w:rsidP="00F0503E">
            <w:pPr>
              <w:pStyle w:val="ListParagraph"/>
              <w:numPr>
                <w:ilvl w:val="0"/>
                <w:numId w:val="25"/>
              </w:numPr>
            </w:pPr>
            <w:r>
              <w:t>This reporting is p</w:t>
            </w:r>
            <w:r w:rsidR="00950413">
              <w:t>erformed</w:t>
            </w:r>
            <w:r w:rsidR="00BB3E5E">
              <w:t xml:space="preserve"> every year </w:t>
            </w:r>
            <w:r>
              <w:t>with c</w:t>
            </w:r>
            <w:r w:rsidR="00C05485">
              <w:t xml:space="preserve">urrent </w:t>
            </w:r>
            <w:r w:rsidR="005F3773">
              <w:t>report</w:t>
            </w:r>
            <w:r w:rsidR="003D382D">
              <w:t xml:space="preserve"> </w:t>
            </w:r>
            <w:r>
              <w:t xml:space="preserve">out dates of </w:t>
            </w:r>
            <w:r w:rsidR="003D382D">
              <w:t>October 2024-September 2025</w:t>
            </w:r>
          </w:p>
        </w:tc>
      </w:tr>
      <w:tr w:rsidR="001233D3" w14:paraId="1F882A0B" w14:textId="77777777" w:rsidTr="00B35D40">
        <w:trPr>
          <w:trHeight w:val="3437"/>
          <w:jc w:val="center"/>
        </w:trPr>
        <w:tc>
          <w:tcPr>
            <w:tcW w:w="2425" w:type="dxa"/>
          </w:tcPr>
          <w:p w14:paraId="75B63307" w14:textId="77777777" w:rsidR="001233D3" w:rsidRPr="00676767" w:rsidRDefault="001233D3" w:rsidP="00D038DF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>
              <w:lastRenderedPageBreak/>
              <w:t>Roundtable Discussion</w:t>
            </w:r>
          </w:p>
          <w:p w14:paraId="451C646E" w14:textId="77777777" w:rsidR="001233D3" w:rsidRPr="00676767" w:rsidRDefault="001233D3" w:rsidP="00676767">
            <w:pPr>
              <w:rPr>
                <w:b/>
              </w:rPr>
            </w:pPr>
          </w:p>
        </w:tc>
        <w:tc>
          <w:tcPr>
            <w:tcW w:w="11430" w:type="dxa"/>
          </w:tcPr>
          <w:p w14:paraId="7236C1E6" w14:textId="77777777" w:rsidR="00A63229" w:rsidRDefault="00B91361" w:rsidP="00B91361">
            <w:r>
              <w:t>Kimberlee Albers</w:t>
            </w:r>
          </w:p>
          <w:p w14:paraId="7C6DD378" w14:textId="7801E2D4" w:rsidR="00105404" w:rsidRDefault="00B91361" w:rsidP="00B91361">
            <w:pPr>
              <w:pStyle w:val="ListParagraph"/>
              <w:numPr>
                <w:ilvl w:val="0"/>
                <w:numId w:val="28"/>
              </w:numPr>
            </w:pPr>
            <w:r>
              <w:t>HUD CoC-will have a 2025</w:t>
            </w:r>
            <w:r w:rsidR="00105404">
              <w:t xml:space="preserve"> Notice of Funding opportunity-emphasis on system performance</w:t>
            </w:r>
          </w:p>
          <w:p w14:paraId="6D45A2E7" w14:textId="41F74F2F" w:rsidR="00B91361" w:rsidRDefault="00B91361" w:rsidP="00105404">
            <w:pPr>
              <w:ind w:left="360"/>
            </w:pPr>
          </w:p>
        </w:tc>
      </w:tr>
    </w:tbl>
    <w:p w14:paraId="45C1A1B1" w14:textId="77777777" w:rsidR="00AA08A1" w:rsidRDefault="00AA08A1"/>
    <w:sectPr w:rsidR="00AA08A1" w:rsidSect="00B35D40">
      <w:pgSz w:w="15840" w:h="12240" w:orient="landscape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643E"/>
    <w:multiLevelType w:val="hybridMultilevel"/>
    <w:tmpl w:val="D06A2D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657F63"/>
    <w:multiLevelType w:val="hybridMultilevel"/>
    <w:tmpl w:val="7C44CF26"/>
    <w:lvl w:ilvl="0" w:tplc="592A0B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E7CA0"/>
    <w:multiLevelType w:val="hybridMultilevel"/>
    <w:tmpl w:val="B33C7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F6794"/>
    <w:multiLevelType w:val="hybridMultilevel"/>
    <w:tmpl w:val="E56AB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F6C35"/>
    <w:multiLevelType w:val="hybridMultilevel"/>
    <w:tmpl w:val="EB085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61F43"/>
    <w:multiLevelType w:val="hybridMultilevel"/>
    <w:tmpl w:val="E750A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71A5B"/>
    <w:multiLevelType w:val="hybridMultilevel"/>
    <w:tmpl w:val="AD24F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86E47"/>
    <w:multiLevelType w:val="hybridMultilevel"/>
    <w:tmpl w:val="C156B0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6D32A4"/>
    <w:multiLevelType w:val="hybridMultilevel"/>
    <w:tmpl w:val="8F682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E5796"/>
    <w:multiLevelType w:val="hybridMultilevel"/>
    <w:tmpl w:val="9C307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F6137"/>
    <w:multiLevelType w:val="hybridMultilevel"/>
    <w:tmpl w:val="7D84B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A79D8"/>
    <w:multiLevelType w:val="hybridMultilevel"/>
    <w:tmpl w:val="5F1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F382E"/>
    <w:multiLevelType w:val="hybridMultilevel"/>
    <w:tmpl w:val="EEDC3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D4F75"/>
    <w:multiLevelType w:val="hybridMultilevel"/>
    <w:tmpl w:val="0B1462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091B66"/>
    <w:multiLevelType w:val="hybridMultilevel"/>
    <w:tmpl w:val="9B384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55768"/>
    <w:multiLevelType w:val="hybridMultilevel"/>
    <w:tmpl w:val="EE002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D5EE2"/>
    <w:multiLevelType w:val="hybridMultilevel"/>
    <w:tmpl w:val="EA86C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70772"/>
    <w:multiLevelType w:val="hybridMultilevel"/>
    <w:tmpl w:val="A5DEC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E50B9"/>
    <w:multiLevelType w:val="hybridMultilevel"/>
    <w:tmpl w:val="7E18E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37B37"/>
    <w:multiLevelType w:val="hybridMultilevel"/>
    <w:tmpl w:val="7FC64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926B3"/>
    <w:multiLevelType w:val="hybridMultilevel"/>
    <w:tmpl w:val="9E2C9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F3DF5"/>
    <w:multiLevelType w:val="hybridMultilevel"/>
    <w:tmpl w:val="44106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EA3F23"/>
    <w:multiLevelType w:val="hybridMultilevel"/>
    <w:tmpl w:val="BC1AE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983EBC"/>
    <w:multiLevelType w:val="hybridMultilevel"/>
    <w:tmpl w:val="F4B8E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B78C9"/>
    <w:multiLevelType w:val="hybridMultilevel"/>
    <w:tmpl w:val="F73E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95AC9"/>
    <w:multiLevelType w:val="hybridMultilevel"/>
    <w:tmpl w:val="294CA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FE5FD8"/>
    <w:multiLevelType w:val="hybridMultilevel"/>
    <w:tmpl w:val="4CAA8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3699F"/>
    <w:multiLevelType w:val="hybridMultilevel"/>
    <w:tmpl w:val="97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00031A"/>
    <w:multiLevelType w:val="hybridMultilevel"/>
    <w:tmpl w:val="7A5A3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2C1938"/>
    <w:multiLevelType w:val="hybridMultilevel"/>
    <w:tmpl w:val="44FC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1E436A"/>
    <w:multiLevelType w:val="hybridMultilevel"/>
    <w:tmpl w:val="EF60E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B7CF7"/>
    <w:multiLevelType w:val="hybridMultilevel"/>
    <w:tmpl w:val="CAE8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695184">
    <w:abstractNumId w:val="17"/>
  </w:num>
  <w:num w:numId="2" w16cid:durableId="350187107">
    <w:abstractNumId w:val="18"/>
  </w:num>
  <w:num w:numId="3" w16cid:durableId="69279822">
    <w:abstractNumId w:val="21"/>
  </w:num>
  <w:num w:numId="4" w16cid:durableId="739064582">
    <w:abstractNumId w:val="26"/>
  </w:num>
  <w:num w:numId="5" w16cid:durableId="1720545815">
    <w:abstractNumId w:val="31"/>
  </w:num>
  <w:num w:numId="6" w16cid:durableId="1885828330">
    <w:abstractNumId w:val="11"/>
  </w:num>
  <w:num w:numId="7" w16cid:durableId="1899898908">
    <w:abstractNumId w:val="6"/>
  </w:num>
  <w:num w:numId="8" w16cid:durableId="1219438855">
    <w:abstractNumId w:val="14"/>
  </w:num>
  <w:num w:numId="9" w16cid:durableId="234049875">
    <w:abstractNumId w:val="5"/>
  </w:num>
  <w:num w:numId="10" w16cid:durableId="2027636433">
    <w:abstractNumId w:val="25"/>
  </w:num>
  <w:num w:numId="11" w16cid:durableId="871383481">
    <w:abstractNumId w:val="8"/>
  </w:num>
  <w:num w:numId="12" w16cid:durableId="1420639571">
    <w:abstractNumId w:val="30"/>
  </w:num>
  <w:num w:numId="13" w16cid:durableId="1668051071">
    <w:abstractNumId w:val="23"/>
  </w:num>
  <w:num w:numId="14" w16cid:durableId="929703385">
    <w:abstractNumId w:val="2"/>
  </w:num>
  <w:num w:numId="15" w16cid:durableId="2055890116">
    <w:abstractNumId w:val="28"/>
  </w:num>
  <w:num w:numId="16" w16cid:durableId="1975795070">
    <w:abstractNumId w:val="1"/>
  </w:num>
  <w:num w:numId="17" w16cid:durableId="501895519">
    <w:abstractNumId w:val="10"/>
  </w:num>
  <w:num w:numId="18" w16cid:durableId="1245728908">
    <w:abstractNumId w:val="15"/>
  </w:num>
  <w:num w:numId="19" w16cid:durableId="470833325">
    <w:abstractNumId w:val="4"/>
  </w:num>
  <w:num w:numId="20" w16cid:durableId="1517304969">
    <w:abstractNumId w:val="24"/>
  </w:num>
  <w:num w:numId="21" w16cid:durableId="565803285">
    <w:abstractNumId w:val="19"/>
  </w:num>
  <w:num w:numId="22" w16cid:durableId="1632520987">
    <w:abstractNumId w:val="16"/>
  </w:num>
  <w:num w:numId="23" w16cid:durableId="1450128547">
    <w:abstractNumId w:val="27"/>
  </w:num>
  <w:num w:numId="24" w16cid:durableId="2053571986">
    <w:abstractNumId w:val="29"/>
  </w:num>
  <w:num w:numId="25" w16cid:durableId="1104807297">
    <w:abstractNumId w:val="20"/>
  </w:num>
  <w:num w:numId="26" w16cid:durableId="911430955">
    <w:abstractNumId w:val="13"/>
  </w:num>
  <w:num w:numId="27" w16cid:durableId="5636243">
    <w:abstractNumId w:val="12"/>
  </w:num>
  <w:num w:numId="28" w16cid:durableId="1732078162">
    <w:abstractNumId w:val="9"/>
  </w:num>
  <w:num w:numId="29" w16cid:durableId="44381709">
    <w:abstractNumId w:val="22"/>
  </w:num>
  <w:num w:numId="30" w16cid:durableId="10691336">
    <w:abstractNumId w:val="3"/>
  </w:num>
  <w:num w:numId="31" w16cid:durableId="1710036199">
    <w:abstractNumId w:val="7"/>
  </w:num>
  <w:num w:numId="32" w16cid:durableId="1423988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932"/>
    <w:rsid w:val="0000396E"/>
    <w:rsid w:val="00006F69"/>
    <w:rsid w:val="000130D3"/>
    <w:rsid w:val="00013172"/>
    <w:rsid w:val="00014159"/>
    <w:rsid w:val="00023554"/>
    <w:rsid w:val="00050336"/>
    <w:rsid w:val="00050358"/>
    <w:rsid w:val="00064300"/>
    <w:rsid w:val="00072F47"/>
    <w:rsid w:val="00096669"/>
    <w:rsid w:val="0009712B"/>
    <w:rsid w:val="000B2A60"/>
    <w:rsid w:val="000B2D33"/>
    <w:rsid w:val="000E1529"/>
    <w:rsid w:val="000F2F7F"/>
    <w:rsid w:val="000F3F06"/>
    <w:rsid w:val="000F4859"/>
    <w:rsid w:val="00101C32"/>
    <w:rsid w:val="00105404"/>
    <w:rsid w:val="00110322"/>
    <w:rsid w:val="001233D3"/>
    <w:rsid w:val="00147376"/>
    <w:rsid w:val="00164A50"/>
    <w:rsid w:val="001A120D"/>
    <w:rsid w:val="001A21D5"/>
    <w:rsid w:val="001A3E59"/>
    <w:rsid w:val="001C55CB"/>
    <w:rsid w:val="001D153F"/>
    <w:rsid w:val="001D3D7E"/>
    <w:rsid w:val="001E05E4"/>
    <w:rsid w:val="001E304A"/>
    <w:rsid w:val="001F5248"/>
    <w:rsid w:val="001F5DA9"/>
    <w:rsid w:val="00222145"/>
    <w:rsid w:val="00226DE0"/>
    <w:rsid w:val="0024282A"/>
    <w:rsid w:val="00244C82"/>
    <w:rsid w:val="00244DFA"/>
    <w:rsid w:val="00263565"/>
    <w:rsid w:val="00266848"/>
    <w:rsid w:val="00272EC6"/>
    <w:rsid w:val="00275EC8"/>
    <w:rsid w:val="00283123"/>
    <w:rsid w:val="00293035"/>
    <w:rsid w:val="002B3A3F"/>
    <w:rsid w:val="002B3EBD"/>
    <w:rsid w:val="002D5816"/>
    <w:rsid w:val="002E7692"/>
    <w:rsid w:val="002F177D"/>
    <w:rsid w:val="002F3FDE"/>
    <w:rsid w:val="002F694E"/>
    <w:rsid w:val="00310C27"/>
    <w:rsid w:val="00322E21"/>
    <w:rsid w:val="00327551"/>
    <w:rsid w:val="00341333"/>
    <w:rsid w:val="00345E3A"/>
    <w:rsid w:val="0035163A"/>
    <w:rsid w:val="00361C0E"/>
    <w:rsid w:val="00372602"/>
    <w:rsid w:val="003730F3"/>
    <w:rsid w:val="0039124F"/>
    <w:rsid w:val="00396D31"/>
    <w:rsid w:val="003A1645"/>
    <w:rsid w:val="003A2EC8"/>
    <w:rsid w:val="003A335A"/>
    <w:rsid w:val="003B3B17"/>
    <w:rsid w:val="003C1A3B"/>
    <w:rsid w:val="003C1DCB"/>
    <w:rsid w:val="003D09C3"/>
    <w:rsid w:val="003D382D"/>
    <w:rsid w:val="003F57E7"/>
    <w:rsid w:val="004162F5"/>
    <w:rsid w:val="00422D9E"/>
    <w:rsid w:val="00430A1E"/>
    <w:rsid w:val="004420FF"/>
    <w:rsid w:val="004574CB"/>
    <w:rsid w:val="00463455"/>
    <w:rsid w:val="00480308"/>
    <w:rsid w:val="00480F88"/>
    <w:rsid w:val="0048198C"/>
    <w:rsid w:val="004B1342"/>
    <w:rsid w:val="004C7729"/>
    <w:rsid w:val="005062DE"/>
    <w:rsid w:val="00512ABB"/>
    <w:rsid w:val="00527500"/>
    <w:rsid w:val="00533B5E"/>
    <w:rsid w:val="005372A6"/>
    <w:rsid w:val="00566520"/>
    <w:rsid w:val="00584D6E"/>
    <w:rsid w:val="005B30BD"/>
    <w:rsid w:val="005C1146"/>
    <w:rsid w:val="005E50F0"/>
    <w:rsid w:val="005F0513"/>
    <w:rsid w:val="005F3773"/>
    <w:rsid w:val="005F7E68"/>
    <w:rsid w:val="00602B0C"/>
    <w:rsid w:val="00606636"/>
    <w:rsid w:val="006070C2"/>
    <w:rsid w:val="00621E7E"/>
    <w:rsid w:val="006224B4"/>
    <w:rsid w:val="00642C7A"/>
    <w:rsid w:val="00670ADC"/>
    <w:rsid w:val="00676767"/>
    <w:rsid w:val="0068193E"/>
    <w:rsid w:val="0068401F"/>
    <w:rsid w:val="006854B5"/>
    <w:rsid w:val="006926D6"/>
    <w:rsid w:val="0069620F"/>
    <w:rsid w:val="006A329C"/>
    <w:rsid w:val="006A6B1F"/>
    <w:rsid w:val="006E2A53"/>
    <w:rsid w:val="006F61D4"/>
    <w:rsid w:val="0070177B"/>
    <w:rsid w:val="007378E0"/>
    <w:rsid w:val="00737E85"/>
    <w:rsid w:val="00745A00"/>
    <w:rsid w:val="007819E8"/>
    <w:rsid w:val="007838B2"/>
    <w:rsid w:val="007B1198"/>
    <w:rsid w:val="007D5DF7"/>
    <w:rsid w:val="00800E1E"/>
    <w:rsid w:val="00801652"/>
    <w:rsid w:val="008102B8"/>
    <w:rsid w:val="0081182D"/>
    <w:rsid w:val="00820331"/>
    <w:rsid w:val="00820AF9"/>
    <w:rsid w:val="00833107"/>
    <w:rsid w:val="008336D4"/>
    <w:rsid w:val="00834866"/>
    <w:rsid w:val="00836FBC"/>
    <w:rsid w:val="00847493"/>
    <w:rsid w:val="00885CBC"/>
    <w:rsid w:val="0089087F"/>
    <w:rsid w:val="008A18E1"/>
    <w:rsid w:val="008A67C0"/>
    <w:rsid w:val="008C0A3F"/>
    <w:rsid w:val="008D3818"/>
    <w:rsid w:val="008D7E40"/>
    <w:rsid w:val="008F6A0E"/>
    <w:rsid w:val="00950413"/>
    <w:rsid w:val="009515ED"/>
    <w:rsid w:val="0095529C"/>
    <w:rsid w:val="009666BB"/>
    <w:rsid w:val="00976948"/>
    <w:rsid w:val="009936C2"/>
    <w:rsid w:val="00997FF2"/>
    <w:rsid w:val="009B6D9F"/>
    <w:rsid w:val="009D7CE9"/>
    <w:rsid w:val="009E300D"/>
    <w:rsid w:val="00A0515F"/>
    <w:rsid w:val="00A216CD"/>
    <w:rsid w:val="00A54D2A"/>
    <w:rsid w:val="00A63229"/>
    <w:rsid w:val="00A75B1E"/>
    <w:rsid w:val="00A90D24"/>
    <w:rsid w:val="00A90E69"/>
    <w:rsid w:val="00A92319"/>
    <w:rsid w:val="00AA08A1"/>
    <w:rsid w:val="00AA21EC"/>
    <w:rsid w:val="00AA691D"/>
    <w:rsid w:val="00AC469A"/>
    <w:rsid w:val="00AE1AAB"/>
    <w:rsid w:val="00AF65EF"/>
    <w:rsid w:val="00AF6E7A"/>
    <w:rsid w:val="00B00416"/>
    <w:rsid w:val="00B05764"/>
    <w:rsid w:val="00B14AC7"/>
    <w:rsid w:val="00B160FA"/>
    <w:rsid w:val="00B33076"/>
    <w:rsid w:val="00B35D40"/>
    <w:rsid w:val="00B4715D"/>
    <w:rsid w:val="00B50BEA"/>
    <w:rsid w:val="00B5361A"/>
    <w:rsid w:val="00B747D4"/>
    <w:rsid w:val="00B77932"/>
    <w:rsid w:val="00B904B9"/>
    <w:rsid w:val="00B91361"/>
    <w:rsid w:val="00B94F5B"/>
    <w:rsid w:val="00B97450"/>
    <w:rsid w:val="00B9781C"/>
    <w:rsid w:val="00BB3E5E"/>
    <w:rsid w:val="00BC55FF"/>
    <w:rsid w:val="00BE27D2"/>
    <w:rsid w:val="00BF3345"/>
    <w:rsid w:val="00C047DB"/>
    <w:rsid w:val="00C04EB7"/>
    <w:rsid w:val="00C05485"/>
    <w:rsid w:val="00C060D1"/>
    <w:rsid w:val="00C31D1B"/>
    <w:rsid w:val="00C41A5B"/>
    <w:rsid w:val="00C41BA1"/>
    <w:rsid w:val="00C45495"/>
    <w:rsid w:val="00C677F1"/>
    <w:rsid w:val="00C75A43"/>
    <w:rsid w:val="00C76E80"/>
    <w:rsid w:val="00C9092F"/>
    <w:rsid w:val="00C929A1"/>
    <w:rsid w:val="00C96CF7"/>
    <w:rsid w:val="00CA0E37"/>
    <w:rsid w:val="00CB243C"/>
    <w:rsid w:val="00CF3011"/>
    <w:rsid w:val="00D02FF3"/>
    <w:rsid w:val="00D038DF"/>
    <w:rsid w:val="00D13BAB"/>
    <w:rsid w:val="00D143EE"/>
    <w:rsid w:val="00D43180"/>
    <w:rsid w:val="00D941EB"/>
    <w:rsid w:val="00DC487C"/>
    <w:rsid w:val="00DC5511"/>
    <w:rsid w:val="00DC71D6"/>
    <w:rsid w:val="00DE19AF"/>
    <w:rsid w:val="00DE51B4"/>
    <w:rsid w:val="00DF101C"/>
    <w:rsid w:val="00E04366"/>
    <w:rsid w:val="00E33E5A"/>
    <w:rsid w:val="00E4388A"/>
    <w:rsid w:val="00E50D7D"/>
    <w:rsid w:val="00E5312C"/>
    <w:rsid w:val="00E664AA"/>
    <w:rsid w:val="00E81A08"/>
    <w:rsid w:val="00E94D08"/>
    <w:rsid w:val="00EA0A62"/>
    <w:rsid w:val="00EA7C1D"/>
    <w:rsid w:val="00EC6AA6"/>
    <w:rsid w:val="00EC7BF8"/>
    <w:rsid w:val="00ED6F76"/>
    <w:rsid w:val="00EE7502"/>
    <w:rsid w:val="00EF36A5"/>
    <w:rsid w:val="00F0503E"/>
    <w:rsid w:val="00F16124"/>
    <w:rsid w:val="00F208F2"/>
    <w:rsid w:val="00F27E2A"/>
    <w:rsid w:val="00F37BEF"/>
    <w:rsid w:val="00F426C2"/>
    <w:rsid w:val="00F60339"/>
    <w:rsid w:val="00F634CF"/>
    <w:rsid w:val="00F64342"/>
    <w:rsid w:val="00F77923"/>
    <w:rsid w:val="00F81A1A"/>
    <w:rsid w:val="00FA0AF4"/>
    <w:rsid w:val="00FB131A"/>
    <w:rsid w:val="00FC2BCF"/>
    <w:rsid w:val="00FE58E8"/>
    <w:rsid w:val="040E97EB"/>
    <w:rsid w:val="10450D85"/>
    <w:rsid w:val="138F1720"/>
    <w:rsid w:val="159ECC9F"/>
    <w:rsid w:val="28D7D2FE"/>
    <w:rsid w:val="2BF09708"/>
    <w:rsid w:val="3478547F"/>
    <w:rsid w:val="49611962"/>
    <w:rsid w:val="4A88BE9A"/>
    <w:rsid w:val="531F33C6"/>
    <w:rsid w:val="64F5D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7BF1D"/>
  <w15:chartTrackingRefBased/>
  <w15:docId w15:val="{DD9E1E22-404A-4E35-9813-91E2FCD0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7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4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3E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71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2C7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2C7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0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49d42c-1a6f-40bd-9f38-2cbc2c1a9983" xsi:nil="true"/>
    <lcf76f155ced4ddcb4097134ff3c332f xmlns="afaa9042-cd97-4077-ae7b-e31e0614c5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72B115BB84E419A1B29E396675989" ma:contentTypeVersion="9" ma:contentTypeDescription="Create a new document." ma:contentTypeScope="" ma:versionID="18f97dadcb16809f712cc9d2cb16f143">
  <xsd:schema xmlns:xsd="http://www.w3.org/2001/XMLSchema" xmlns:xs="http://www.w3.org/2001/XMLSchema" xmlns:p="http://schemas.microsoft.com/office/2006/metadata/properties" xmlns:ns2="afaa9042-cd97-4077-ae7b-e31e0614c500" xmlns:ns3="0b49d42c-1a6f-40bd-9f38-2cbc2c1a9983" targetNamespace="http://schemas.microsoft.com/office/2006/metadata/properties" ma:root="true" ma:fieldsID="08d2377f9c4e26c693f1206acf7e08e4" ns2:_="" ns3:_="">
    <xsd:import namespace="afaa9042-cd97-4077-ae7b-e31e0614c500"/>
    <xsd:import namespace="0b49d42c-1a6f-40bd-9f38-2cbc2c1a9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a9042-cd97-4077-ae7b-e31e0614c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99d13fc-c809-493d-abca-e31c9aa207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9d42c-1a6f-40bd-9f38-2cbc2c1a998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5c1dc4-9cea-46e2-b2d4-a168525c7d95}" ma:internalName="TaxCatchAll" ma:showField="CatchAllData" ma:web="0b49d42c-1a6f-40bd-9f38-2cbc2c1a9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C9298C-BAA7-42FD-94EE-D4230253C2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761F33-D261-470E-8622-CE18449664DF}">
  <ds:schemaRefs>
    <ds:schemaRef ds:uri="http://schemas.microsoft.com/office/2006/metadata/properties"/>
    <ds:schemaRef ds:uri="http://schemas.microsoft.com/office/infopath/2007/PartnerControls"/>
    <ds:schemaRef ds:uri="0b49d42c-1a6f-40bd-9f38-2cbc2c1a9983"/>
    <ds:schemaRef ds:uri="afaa9042-cd97-4077-ae7b-e31e0614c500"/>
  </ds:schemaRefs>
</ds:datastoreItem>
</file>

<file path=customXml/itemProps3.xml><?xml version="1.0" encoding="utf-8"?>
<ds:datastoreItem xmlns:ds="http://schemas.openxmlformats.org/officeDocument/2006/customXml" ds:itemID="{30E81339-92BE-4F55-A949-3D1E5E7296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AA2F32-EF9B-4C09-A1EA-219C504B0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a9042-cd97-4077-ae7b-e31e0614c500"/>
    <ds:schemaRef ds:uri="0b49d42c-1a6f-40bd-9f38-2cbc2c1a9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486</Words>
  <Characters>2669</Characters>
  <Application>Microsoft Office Word</Application>
  <DocSecurity>0</DocSecurity>
  <Lines>106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Mach, Marissa</dc:creator>
  <cp:keywords/>
  <dc:description/>
  <cp:lastModifiedBy>Varela-Guerra, Alejandra</cp:lastModifiedBy>
  <cp:revision>86</cp:revision>
  <cp:lastPrinted>2025-11-19T16:59:00Z</cp:lastPrinted>
  <dcterms:created xsi:type="dcterms:W3CDTF">2025-11-19T17:01:00Z</dcterms:created>
  <dcterms:modified xsi:type="dcterms:W3CDTF">2025-12-18T23:12:00Z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0x010100B6B72B115BB84E419A1B29E396675989</vt:lpwstr>
  </property>
</Properties>
</file>